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XRF样品测试须知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一、样品基本信息：</w:t>
      </w:r>
    </w:p>
    <w:p>
      <w:pPr>
        <w:ind w:firstLine="360"/>
        <w:rPr>
          <w:b/>
          <w:szCs w:val="21"/>
        </w:rPr>
      </w:pPr>
      <w:r>
        <w:rPr>
          <w:rFonts w:hint="eastAsia"/>
          <w:b/>
          <w:szCs w:val="21"/>
        </w:rPr>
        <w:t>1、了解分析样品的基体类型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液体（腐蚀性，易挥发，有毒性，易沉淀等信息）</w:t>
      </w:r>
      <w:bookmarkStart w:id="0" w:name="_GoBack"/>
      <w:bookmarkEnd w:id="0"/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粉末颗粒（氧化物粉末，塑料颗粒或合金粉末等，是否易吸潮，熔点，燃点等信息）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金属块（直径小于50mm，高度低于30mm，是否含有Be、B、C、N等超轻元素）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其他材料（如镀层，薄膜，珠宝，饰品等不规则形状）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了解样品来源，有助于选取合适的样品前处理方式，以保护仪器和制样设备。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如一些流质类样品及液体，请尽可能填写包括熔点，是否有腐蚀性，是否有毒，易挥发等等信息。</w:t>
      </w:r>
    </w:p>
    <w:p>
      <w:pPr>
        <w:ind w:firstLine="420"/>
        <w:rPr>
          <w:szCs w:val="21"/>
        </w:rPr>
      </w:pPr>
    </w:p>
    <w:p>
      <w:pPr>
        <w:ind w:firstLine="360"/>
        <w:rPr>
          <w:b/>
          <w:szCs w:val="21"/>
        </w:rPr>
      </w:pPr>
      <w:r>
        <w:rPr>
          <w:rFonts w:hint="eastAsia"/>
          <w:b/>
          <w:szCs w:val="21"/>
        </w:rPr>
        <w:t>2、待测样品数量</w:t>
      </w:r>
    </w:p>
    <w:p>
      <w:pPr>
        <w:ind w:firstLine="360"/>
        <w:rPr>
          <w:szCs w:val="21"/>
        </w:rPr>
      </w:pPr>
      <w:r>
        <w:rPr>
          <w:rFonts w:hint="eastAsia"/>
          <w:szCs w:val="21"/>
        </w:rPr>
        <w:t>定量分析要求：客户能提供一系列的国家标准物质（或自备定值样品），标样数量至少要多于4个，最多不超过1</w:t>
      </w:r>
      <w:r>
        <w:rPr>
          <w:szCs w:val="21"/>
        </w:rPr>
        <w:t>0</w:t>
      </w:r>
      <w:r>
        <w:rPr>
          <w:rFonts w:hint="eastAsia"/>
          <w:szCs w:val="21"/>
        </w:rPr>
        <w:t>个，待测样品不超过5个。</w:t>
      </w:r>
    </w:p>
    <w:p>
      <w:pPr>
        <w:ind w:firstLine="360"/>
        <w:rPr>
          <w:szCs w:val="21"/>
        </w:rPr>
      </w:pPr>
      <w:r>
        <w:rPr>
          <w:rFonts w:hint="eastAsia"/>
          <w:szCs w:val="21"/>
        </w:rPr>
        <w:t>无标定量分析：尽量提供</w:t>
      </w:r>
      <w:r>
        <w:rPr>
          <w:szCs w:val="21"/>
        </w:rPr>
        <w:t>1~2</w:t>
      </w:r>
      <w:r>
        <w:rPr>
          <w:rFonts w:hint="eastAsia"/>
          <w:szCs w:val="21"/>
        </w:rPr>
        <w:t>个已知浓度的同类型国家标准物质（或自备定值样品），待测样品不超过5个。</w:t>
      </w:r>
    </w:p>
    <w:p>
      <w:pPr>
        <w:ind w:firstLine="360"/>
        <w:rPr>
          <w:szCs w:val="21"/>
        </w:rPr>
      </w:pPr>
      <w:r>
        <w:rPr>
          <w:rFonts w:hint="eastAsia"/>
          <w:szCs w:val="21"/>
        </w:rPr>
        <w:t>如有特殊要求，请在表格中另外注明。</w:t>
      </w:r>
    </w:p>
    <w:p>
      <w:pPr>
        <w:ind w:firstLine="360"/>
        <w:rPr>
          <w:sz w:val="24"/>
        </w:rPr>
      </w:pPr>
    </w:p>
    <w:p>
      <w:pPr>
        <w:ind w:firstLine="360"/>
        <w:rPr>
          <w:b/>
          <w:szCs w:val="21"/>
        </w:rPr>
      </w:pPr>
      <w:r>
        <w:rPr>
          <w:rFonts w:hint="eastAsia"/>
          <w:b/>
          <w:szCs w:val="21"/>
        </w:rPr>
        <w:t>3、关注元素</w:t>
      </w:r>
    </w:p>
    <w:p>
      <w:pPr>
        <w:ind w:firstLine="360"/>
        <w:rPr>
          <w:szCs w:val="21"/>
        </w:rPr>
      </w:pPr>
      <w:r>
        <w:rPr>
          <w:rFonts w:hint="eastAsia"/>
          <w:szCs w:val="21"/>
        </w:rPr>
        <w:t>是否有特别关注元素</w:t>
      </w:r>
      <w:r>
        <w:rPr>
          <w:szCs w:val="21"/>
        </w:rPr>
        <w:t xml:space="preserve">? </w:t>
      </w:r>
      <w:r>
        <w:rPr>
          <w:rFonts w:hint="eastAsia"/>
          <w:szCs w:val="21"/>
        </w:rPr>
        <w:t>对待测元素目标浓度值，误差或稳定性要求?</w:t>
      </w:r>
    </w:p>
    <w:p>
      <w:pPr>
        <w:ind w:firstLine="360"/>
        <w:rPr>
          <w:szCs w:val="21"/>
        </w:rPr>
      </w:pPr>
      <w:r>
        <w:rPr>
          <w:rFonts w:hint="eastAsia"/>
          <w:szCs w:val="21"/>
        </w:rPr>
        <w:t>主量元素 1</w:t>
      </w:r>
      <w:r>
        <w:rPr>
          <w:szCs w:val="21"/>
        </w:rPr>
        <w:t xml:space="preserve">0% </w:t>
      </w:r>
      <w:r>
        <w:rPr>
          <w:rFonts w:hint="eastAsia"/>
          <w:szCs w:val="21"/>
        </w:rPr>
        <w:t>&lt;</w:t>
      </w:r>
      <w:r>
        <w:rPr>
          <w:szCs w:val="21"/>
        </w:rPr>
        <w:t xml:space="preserve"> X</w:t>
      </w:r>
    </w:p>
    <w:p>
      <w:pPr>
        <w:ind w:firstLine="360"/>
        <w:rPr>
          <w:szCs w:val="21"/>
        </w:rPr>
      </w:pPr>
      <w:r>
        <w:rPr>
          <w:rFonts w:hint="eastAsia"/>
          <w:szCs w:val="21"/>
        </w:rPr>
        <w:t>少量元素 0</w:t>
      </w:r>
      <w:r>
        <w:rPr>
          <w:szCs w:val="21"/>
        </w:rPr>
        <w:t xml:space="preserve">.5% </w:t>
      </w:r>
      <w:r>
        <w:rPr>
          <w:rFonts w:hint="eastAsia"/>
          <w:szCs w:val="21"/>
        </w:rPr>
        <w:t>&lt;</w:t>
      </w:r>
      <w:r>
        <w:rPr>
          <w:szCs w:val="21"/>
        </w:rPr>
        <w:t xml:space="preserve"> X &lt; 10%</w:t>
      </w:r>
    </w:p>
    <w:p>
      <w:pPr>
        <w:ind w:firstLine="360"/>
        <w:rPr>
          <w:szCs w:val="21"/>
        </w:rPr>
      </w:pPr>
      <w:r>
        <w:rPr>
          <w:rFonts w:hint="eastAsia"/>
          <w:szCs w:val="21"/>
        </w:rPr>
        <w:t xml:space="preserve">痕量元素 </w:t>
      </w:r>
      <w:r>
        <w:rPr>
          <w:szCs w:val="21"/>
        </w:rPr>
        <w:t xml:space="preserve">X </w:t>
      </w:r>
      <w:r>
        <w:rPr>
          <w:rFonts w:hint="eastAsia"/>
          <w:szCs w:val="21"/>
        </w:rPr>
        <w:t>&lt;</w:t>
      </w:r>
      <w:r>
        <w:rPr>
          <w:szCs w:val="21"/>
        </w:rPr>
        <w:t xml:space="preserve"> 0.5%</w:t>
      </w:r>
    </w:p>
    <w:p>
      <w:pPr>
        <w:ind w:firstLine="360"/>
        <w:rPr>
          <w:szCs w:val="21"/>
        </w:rPr>
      </w:pPr>
      <w:r>
        <w:rPr>
          <w:rFonts w:hint="eastAsia"/>
          <w:szCs w:val="21"/>
        </w:rPr>
        <w:t>涂层分析 需要同时提供涂层结构顺序和关注元素信息</w:t>
      </w:r>
    </w:p>
    <w:p>
      <w:pPr>
        <w:ind w:firstLine="360"/>
        <w:rPr>
          <w:sz w:val="24"/>
        </w:rPr>
      </w:pPr>
    </w:p>
    <w:p>
      <w:pPr>
        <w:ind w:firstLine="360"/>
        <w:rPr>
          <w:b/>
          <w:szCs w:val="21"/>
        </w:rPr>
      </w:pPr>
      <w:r>
        <w:rPr>
          <w:rFonts w:hint="eastAsia"/>
          <w:b/>
          <w:szCs w:val="21"/>
        </w:rPr>
        <w:t>4、样品尺寸（样品量）</w:t>
      </w:r>
    </w:p>
    <w:p>
      <w:pPr>
        <w:ind w:firstLine="360"/>
        <w:rPr>
          <w:szCs w:val="21"/>
        </w:rPr>
      </w:pPr>
      <w:r>
        <w:rPr>
          <w:rFonts w:hint="eastAsia"/>
          <w:szCs w:val="21"/>
        </w:rPr>
        <w:t>粉末样品尽可能大于</w:t>
      </w:r>
      <w:r>
        <w:rPr>
          <w:szCs w:val="21"/>
        </w:rPr>
        <w:t>10g</w:t>
      </w:r>
    </w:p>
    <w:p>
      <w:pPr>
        <w:ind w:firstLine="360"/>
        <w:rPr>
          <w:szCs w:val="21"/>
        </w:rPr>
      </w:pPr>
      <w:r>
        <w:rPr>
          <w:rFonts w:hint="eastAsia"/>
          <w:szCs w:val="21"/>
        </w:rPr>
        <w:t>块状固体金属(不易切割或破碎)，直径(对角线)需要小于50mm，高度需要小于30mm</w:t>
      </w:r>
    </w:p>
    <w:p>
      <w:pPr>
        <w:ind w:firstLine="360"/>
        <w:rPr>
          <w:szCs w:val="21"/>
        </w:rPr>
      </w:pPr>
      <w:r>
        <w:rPr>
          <w:rFonts w:hint="eastAsia"/>
          <w:szCs w:val="21"/>
        </w:rPr>
        <w:t>液体样品大于</w:t>
      </w:r>
      <w:r>
        <w:rPr>
          <w:szCs w:val="21"/>
        </w:rPr>
        <w:t>20</w:t>
      </w:r>
      <w:r>
        <w:rPr>
          <w:rFonts w:hint="eastAsia"/>
          <w:szCs w:val="21"/>
        </w:rPr>
        <w:t>mL</w:t>
      </w:r>
      <w:r>
        <w:rPr>
          <w:szCs w:val="21"/>
        </w:rPr>
        <w:t xml:space="preserve"> </w:t>
      </w:r>
    </w:p>
    <w:p>
      <w:pPr>
        <w:rPr>
          <w:sz w:val="24"/>
        </w:rPr>
      </w:pPr>
      <w:r>
        <w:rPr>
          <w:sz w:val="24"/>
        </w:rPr>
        <w:tab/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二、分析结果报告：</w:t>
      </w:r>
    </w:p>
    <w:p>
      <w:pPr>
        <w:ind w:left="420"/>
        <w:rPr>
          <w:b/>
          <w:szCs w:val="21"/>
        </w:rPr>
      </w:pPr>
      <w:r>
        <w:rPr>
          <w:rFonts w:hint="eastAsia"/>
          <w:b/>
          <w:szCs w:val="21"/>
        </w:rPr>
        <w:t>1、精度测试：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用户可指定测试的样品类型、分析元素、制样方法以及仪器参数；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如未指定，工程师将自行选择合适条件进行测试。</w:t>
      </w:r>
    </w:p>
    <w:p>
      <w:pPr>
        <w:ind w:left="420"/>
        <w:rPr>
          <w:b/>
          <w:szCs w:val="21"/>
        </w:rPr>
      </w:pPr>
      <w:r>
        <w:rPr>
          <w:rFonts w:hint="eastAsia"/>
          <w:b/>
          <w:szCs w:val="21"/>
        </w:rPr>
        <w:t>2、准确度测试：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建议由用户准备至少一个匹配标样。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如果是盲样分析，仅提供定性或无标定量结果。</w:t>
      </w:r>
    </w:p>
    <w:p>
      <w:pPr>
        <w:ind w:firstLine="420"/>
        <w:rPr>
          <w:b/>
          <w:szCs w:val="21"/>
        </w:rPr>
      </w:pPr>
      <w:r>
        <w:rPr>
          <w:rFonts w:hint="eastAsia"/>
          <w:b/>
          <w:szCs w:val="21"/>
        </w:rPr>
        <w:t>3、如需其它报告：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如扫描图、测试强度等结果，需另注明。</w:t>
      </w:r>
    </w:p>
    <w:p>
      <w:pPr>
        <w:rPr>
          <w:sz w:val="24"/>
        </w:rPr>
      </w:pPr>
    </w:p>
    <w:p>
      <w:pPr>
        <w:widowControl/>
        <w:rPr>
          <w:sz w:val="24"/>
        </w:rPr>
      </w:pPr>
      <w:r>
        <w:rPr>
          <w:rFonts w:hint="eastAsia"/>
          <w:b/>
          <w:sz w:val="24"/>
        </w:rPr>
        <w:t>三、其他要求</w:t>
      </w:r>
      <w:r>
        <w:rPr>
          <w:rFonts w:hint="eastAsia"/>
          <w:sz w:val="24"/>
        </w:rPr>
        <w:t>：</w:t>
      </w:r>
    </w:p>
    <w:p>
      <w:pPr>
        <w:spacing w:line="276" w:lineRule="auto"/>
        <w:ind w:firstLine="420"/>
      </w:pPr>
      <w:r>
        <w:rPr>
          <w:rFonts w:hint="eastAsia"/>
        </w:rPr>
        <w:t>如需回收样品，请在客户信息栏填写地址以便测试完成后样品寄回。</w:t>
      </w:r>
    </w:p>
    <w:p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测样申请表打印并填写后，请随样品一并寄出，或填写快递单号拍照发销售经理以备查收快递。</w:t>
      </w:r>
    </w:p>
    <w:p>
      <w:pPr>
        <w:rPr>
          <w:szCs w:val="21"/>
        </w:rPr>
      </w:pPr>
    </w:p>
    <w:p>
      <w:r>
        <w:rPr>
          <w:rFonts w:hint="eastAsia"/>
          <w:szCs w:val="21"/>
        </w:rPr>
        <w:t>备注：分析样品的目的是为了尽可能多提供对购买的仪器的硬件评估信息，而不是评估应用工程师的技能。因此请尽可能配合应用团队，提供详细的样品特性，并且给应用团队足够的时间分析样品，以便能提供最具评估价值的分析结果</w:t>
      </w:r>
    </w:p>
    <w:p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6"/>
          <w:szCs w:val="28"/>
        </w:rPr>
        <w:t>XRF样品测试申请表</w:t>
      </w:r>
    </w:p>
    <w:p>
      <w:pPr>
        <w:rPr>
          <w:b/>
          <w:sz w:val="24"/>
        </w:rPr>
      </w:pPr>
    </w:p>
    <w:p>
      <w:pPr>
        <w:rPr>
          <w:b/>
          <w:sz w:val="24"/>
        </w:rPr>
        <w:sectPr>
          <w:headerReference r:id="rId3" w:type="default"/>
          <w:pgSz w:w="11906" w:h="16838"/>
          <w:pgMar w:top="720" w:right="720" w:bottom="720" w:left="720" w:header="720" w:footer="720" w:gutter="0"/>
          <w:cols w:space="720" w:num="1"/>
          <w:docGrid w:type="lines" w:linePitch="312" w:charSpace="0"/>
        </w:sect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客户信息：</w:t>
      </w:r>
      <w:r>
        <w:rPr>
          <w:rFonts w:hint="eastAsia"/>
          <w:b/>
          <w:sz w:val="28"/>
          <w:highlight w:val="yellow"/>
        </w:rPr>
        <w:t>（填写信息）</w:t>
      </w:r>
    </w:p>
    <w:tbl>
      <w:tblPr>
        <w:tblStyle w:val="6"/>
        <w:tblW w:w="69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bottom"/>
          </w:tcPr>
          <w:p>
            <w:r>
              <w:rPr>
                <w:rFonts w:hint="eastAsia"/>
                <w:sz w:val="24"/>
              </w:rPr>
              <w:t>单位名称：</w:t>
            </w:r>
          </w:p>
        </w:tc>
        <w:tc>
          <w:tcPr>
            <w:tcW w:w="556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地址：</w:t>
            </w:r>
          </w:p>
        </w:tc>
        <w:tc>
          <w:tcPr>
            <w:tcW w:w="55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联系人：</w:t>
            </w:r>
          </w:p>
        </w:tc>
        <w:tc>
          <w:tcPr>
            <w:tcW w:w="55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职位：</w:t>
            </w:r>
          </w:p>
        </w:tc>
        <w:tc>
          <w:tcPr>
            <w:tcW w:w="55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  <w:tc>
          <w:tcPr>
            <w:tcW w:w="55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申请日期：</w:t>
            </w:r>
          </w:p>
        </w:tc>
        <w:tc>
          <w:tcPr>
            <w:tcW w:w="55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快递单号：</w:t>
            </w:r>
          </w:p>
        </w:tc>
        <w:tc>
          <w:tcPr>
            <w:tcW w:w="55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highlight w:val="yellow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  <w:sectPr>
          <w:type w:val="continuous"/>
          <w:pgSz w:w="11906" w:h="16838"/>
          <w:pgMar w:top="1440" w:right="1800" w:bottom="1440" w:left="709" w:header="720" w:footer="720" w:gutter="0"/>
          <w:cols w:space="720" w:num="1"/>
          <w:docGrid w:type="lines" w:linePitch="312" w:charSpace="0"/>
        </w:sect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关注仪器（</w:t>
      </w:r>
      <w:r>
        <w:rPr>
          <w:rFonts w:hint="eastAsia"/>
          <w:b/>
          <w:sz w:val="28"/>
          <w:highlight w:val="yellow"/>
        </w:rPr>
        <w:t>勾选</w:t>
      </w:r>
      <w:r>
        <w:rPr>
          <w:rFonts w:hint="eastAsia"/>
          <w:b/>
          <w:sz w:val="28"/>
        </w:rPr>
        <w:t>）</w:t>
      </w:r>
    </w:p>
    <w:p>
      <w:pPr>
        <w:ind w:firstLine="281" w:firstLineChars="100"/>
        <w:rPr>
          <w:b/>
          <w:sz w:val="28"/>
        </w:rPr>
        <w:sectPr>
          <w:type w:val="continuous"/>
          <w:pgSz w:w="11906" w:h="16838"/>
          <w:pgMar w:top="1440" w:right="1800" w:bottom="1440" w:left="709" w:header="720" w:footer="720" w:gutter="0"/>
          <w:cols w:space="720" w:num="1"/>
          <w:docGrid w:type="lines" w:linePitch="312" w:charSpace="0"/>
        </w:sectPr>
      </w:pPr>
    </w:p>
    <w:tbl>
      <w:tblPr>
        <w:tblStyle w:val="6"/>
        <w:tblW w:w="102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550"/>
        <w:gridCol w:w="2550"/>
        <w:gridCol w:w="2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5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Quant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X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2005654148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Optim</w:t>
            </w:r>
            <w:r>
              <w:rPr>
                <w:sz w:val="24"/>
              </w:rPr>
              <w:t xml:space="preserve">’X </w:t>
            </w:r>
            <w:sdt>
              <w:sdtPr>
                <w:rPr>
                  <w:rFonts w:hint="eastAsia"/>
                  <w:sz w:val="24"/>
                </w:rPr>
                <w:id w:val="-113898629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 xml:space="preserve">erform’X </w:t>
            </w:r>
            <w:sdt>
              <w:sdtPr>
                <w:rPr>
                  <w:rFonts w:hint="eastAsia"/>
                  <w:sz w:val="24"/>
                </w:rPr>
                <w:id w:val="239445721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 xml:space="preserve">900 </w:t>
            </w:r>
            <w:sdt>
              <w:sdtPr>
                <w:rPr>
                  <w:rFonts w:hint="eastAsia"/>
                  <w:sz w:val="24"/>
                </w:rPr>
                <w:id w:val="1228112300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</w:tr>
    </w:tbl>
    <w:p>
      <w:pPr>
        <w:rPr>
          <w:b/>
          <w:sz w:val="28"/>
        </w:rPr>
      </w:pPr>
      <w:r>
        <w:rPr>
          <w:rFonts w:hint="eastAsia"/>
          <w:b/>
          <w:sz w:val="28"/>
        </w:rPr>
        <w:t>关注功能（</w:t>
      </w:r>
      <w:r>
        <w:rPr>
          <w:rFonts w:hint="eastAsia"/>
          <w:b/>
          <w:sz w:val="28"/>
          <w:highlight w:val="yellow"/>
        </w:rPr>
        <w:t>勾选</w:t>
      </w:r>
      <w:r>
        <w:rPr>
          <w:rFonts w:hint="eastAsia"/>
          <w:b/>
          <w:sz w:val="28"/>
        </w:rPr>
        <w:t>）</w:t>
      </w:r>
    </w:p>
    <w:tbl>
      <w:tblPr>
        <w:tblStyle w:val="6"/>
        <w:tblW w:w="102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040"/>
        <w:gridCol w:w="2040"/>
        <w:gridCol w:w="2040"/>
        <w:gridCol w:w="2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4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定性 </w:t>
            </w:r>
            <w:sdt>
              <w:sdtPr>
                <w:rPr>
                  <w:rFonts w:hint="eastAsia"/>
                  <w:sz w:val="24"/>
                </w:rPr>
                <w:id w:val="-1928954897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  <w:tc>
          <w:tcPr>
            <w:tcW w:w="204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无标定量 </w:t>
            </w:r>
            <w:sdt>
              <w:sdtPr>
                <w:rPr>
                  <w:rFonts w:hint="eastAsia"/>
                  <w:sz w:val="24"/>
                </w:rPr>
                <w:id w:val="-1422320912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  <w:tc>
          <w:tcPr>
            <w:tcW w:w="204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有标定量 </w:t>
            </w:r>
            <w:sdt>
              <w:sdtPr>
                <w:rPr>
                  <w:rFonts w:hint="eastAsia"/>
                  <w:sz w:val="24"/>
                </w:rPr>
                <w:id w:val="-1388869229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  <w:tc>
          <w:tcPr>
            <w:tcW w:w="204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测厚 </w:t>
            </w:r>
            <w:sdt>
              <w:sdtPr>
                <w:rPr>
                  <w:rFonts w:hint="eastAsia"/>
                  <w:sz w:val="24"/>
                </w:rPr>
                <w:id w:val="1233129499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  <w:tc>
          <w:tcPr>
            <w:tcW w:w="204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微区点分析 </w:t>
            </w:r>
            <w:sdt>
              <w:sdtPr>
                <w:rPr>
                  <w:rFonts w:hint="eastAsia"/>
                  <w:sz w:val="24"/>
                </w:rPr>
                <w:id w:val="1491601980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微区面扫描 </w:t>
            </w:r>
            <w:sdt>
              <w:sdtPr>
                <w:rPr>
                  <w:rFonts w:hint="eastAsia"/>
                  <w:sz w:val="24"/>
                </w:rPr>
                <w:id w:val="-391962048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</w:tr>
    </w:tbl>
    <w:p>
      <w:pPr>
        <w:rPr>
          <w:b/>
          <w:sz w:val="28"/>
        </w:rPr>
      </w:pPr>
      <w:r>
        <w:rPr>
          <w:rFonts w:hint="eastAsia"/>
          <w:b/>
          <w:sz w:val="28"/>
        </w:rPr>
        <w:t>样品类型及数量：（</w:t>
      </w:r>
      <w:r>
        <w:rPr>
          <w:rFonts w:hint="eastAsia"/>
          <w:b/>
          <w:sz w:val="28"/>
          <w:highlight w:val="yellow"/>
        </w:rPr>
        <w:t>勾选并在下方填写数字</w:t>
      </w:r>
      <w:r>
        <w:rPr>
          <w:rFonts w:hint="eastAsia"/>
          <w:b/>
          <w:sz w:val="28"/>
        </w:rPr>
        <w:t>）</w:t>
      </w:r>
    </w:p>
    <w:tbl>
      <w:tblPr>
        <w:tblStyle w:val="7"/>
        <w:tblW w:w="102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409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块状固体/金属 </w:t>
            </w:r>
            <w:sdt>
              <w:sdtPr>
                <w:rPr>
                  <w:rFonts w:hint="eastAsia"/>
                  <w:sz w:val="24"/>
                </w:rPr>
                <w:id w:val="1969163508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粉末/颗粒 </w:t>
            </w:r>
            <w:sdt>
              <w:sdtPr>
                <w:rPr>
                  <w:rFonts w:hint="eastAsia"/>
                  <w:sz w:val="24"/>
                </w:rPr>
                <w:id w:val="1297330928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液体 </w:t>
            </w:r>
            <w:sdt>
              <w:sdtPr>
                <w:rPr>
                  <w:rFonts w:hint="eastAsia"/>
                  <w:sz w:val="24"/>
                </w:rPr>
                <w:id w:val="541709498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小样品 </w:t>
            </w:r>
            <w:sdt>
              <w:sdtPr>
                <w:rPr>
                  <w:rFonts w:hint="eastAsia"/>
                  <w:sz w:val="24"/>
                </w:rPr>
                <w:id w:val="145642370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其它 </w:t>
            </w:r>
            <w:sdt>
              <w:sdtPr>
                <w:rPr>
                  <w:rFonts w:hint="eastAsia"/>
                  <w:sz w:val="24"/>
                </w:rPr>
                <w:id w:val="1524446008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b/>
          <w:sz w:val="28"/>
        </w:rPr>
      </w:pPr>
      <w:r>
        <w:rPr>
          <w:rFonts w:hint="eastAsia"/>
          <w:b/>
          <w:sz w:val="28"/>
        </w:rPr>
        <w:t>其它补充样品信息：</w:t>
      </w:r>
      <w:r>
        <w:rPr>
          <w:rFonts w:hint="eastAsia"/>
          <w:b/>
          <w:sz w:val="28"/>
          <w:highlight w:val="yellow"/>
        </w:rPr>
        <w:t>（非常规类样品在此填写）</w:t>
      </w:r>
    </w:p>
    <w:tbl>
      <w:tblPr>
        <w:tblStyle w:val="6"/>
        <w:tblW w:w="10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</w:trPr>
        <w:tc>
          <w:tcPr>
            <w:tcW w:w="102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Cs w:val="21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具体测试要求：</w:t>
      </w:r>
      <w:r>
        <w:rPr>
          <w:rFonts w:hint="eastAsia"/>
          <w:b/>
          <w:sz w:val="28"/>
          <w:highlight w:val="yellow"/>
        </w:rPr>
        <w:t>（如关注元素，允许误差或稳定性等）</w:t>
      </w:r>
    </w:p>
    <w:tbl>
      <w:tblPr>
        <w:tblStyle w:val="6"/>
        <w:tblW w:w="10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8"/>
        </w:rPr>
      </w:pPr>
    </w:p>
    <w:tbl>
      <w:tblPr>
        <w:tblStyle w:val="6"/>
        <w:tblW w:w="10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949"/>
        <w:gridCol w:w="1949"/>
        <w:gridCol w:w="1949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测样反馈：（AE填写）</w:t>
            </w:r>
          </w:p>
        </w:tc>
        <w:tc>
          <w:tcPr>
            <w:tcW w:w="19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是否赢单：（AE填写）</w:t>
            </w: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是 </w:t>
            </w:r>
            <w:sdt>
              <w:sdtPr>
                <w:rPr>
                  <w:rFonts w:hint="eastAsia"/>
                  <w:sz w:val="24"/>
                </w:rPr>
                <w:id w:val="234742304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否 </w:t>
            </w:r>
            <w:sdt>
              <w:sdtPr>
                <w:rPr>
                  <w:rFonts w:hint="eastAsia"/>
                  <w:sz w:val="24"/>
                </w:rPr>
                <w:id w:val="1400789627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跟进 </w:t>
            </w:r>
            <w:sdt>
              <w:sdtPr>
                <w:rPr>
                  <w:rFonts w:hint="eastAsia"/>
                  <w:sz w:val="24"/>
                </w:rPr>
                <w:id w:val="-367764567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项目取消 </w:t>
            </w:r>
            <w:sdt>
              <w:sdtPr>
                <w:rPr>
                  <w:rFonts w:hint="eastAsia"/>
                  <w:sz w:val="24"/>
                </w:rPr>
                <w:id w:val="1703822722"/>
                <w:lock w:val="sdtLocked"/>
                <w14:checkbox>
                  <w14:checked w14:val="0"/>
                  <w14:checkedState w14:val="2714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</w:tr>
    </w:tbl>
    <w:p>
      <w:pPr>
        <w:rPr>
          <w:b/>
          <w:sz w:val="28"/>
        </w:rPr>
      </w:pPr>
    </w:p>
    <w:sectPr>
      <w:type w:val="continuous"/>
      <w:pgSz w:w="11906" w:h="16838"/>
      <w:pgMar w:top="1440" w:right="1800" w:bottom="1440" w:left="709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0MDA0NjZiOTgxMDlkZDZiMmVhNzdjNzI5NTkyNjYifQ=="/>
  </w:docVars>
  <w:rsids>
    <w:rsidRoot w:val="001A0281"/>
    <w:rsid w:val="000118C4"/>
    <w:rsid w:val="00013E35"/>
    <w:rsid w:val="00014304"/>
    <w:rsid w:val="00014E33"/>
    <w:rsid w:val="00016145"/>
    <w:rsid w:val="0002479F"/>
    <w:rsid w:val="000254FB"/>
    <w:rsid w:val="000279D3"/>
    <w:rsid w:val="00044D6A"/>
    <w:rsid w:val="00046868"/>
    <w:rsid w:val="000518CB"/>
    <w:rsid w:val="00061399"/>
    <w:rsid w:val="0006328B"/>
    <w:rsid w:val="000923A4"/>
    <w:rsid w:val="00092E73"/>
    <w:rsid w:val="000B57DD"/>
    <w:rsid w:val="000C0E4C"/>
    <w:rsid w:val="000C67F2"/>
    <w:rsid w:val="000D398E"/>
    <w:rsid w:val="000D64F9"/>
    <w:rsid w:val="000E028B"/>
    <w:rsid w:val="000F55CD"/>
    <w:rsid w:val="0011140A"/>
    <w:rsid w:val="001224C9"/>
    <w:rsid w:val="00130D00"/>
    <w:rsid w:val="00173EFC"/>
    <w:rsid w:val="00175D41"/>
    <w:rsid w:val="001761FB"/>
    <w:rsid w:val="001835AE"/>
    <w:rsid w:val="00190002"/>
    <w:rsid w:val="001A0281"/>
    <w:rsid w:val="001A04BD"/>
    <w:rsid w:val="001A3EAD"/>
    <w:rsid w:val="001A65C7"/>
    <w:rsid w:val="001D1CCC"/>
    <w:rsid w:val="001E24EB"/>
    <w:rsid w:val="00200ECB"/>
    <w:rsid w:val="002017E4"/>
    <w:rsid w:val="00204B23"/>
    <w:rsid w:val="00207049"/>
    <w:rsid w:val="002314E9"/>
    <w:rsid w:val="00262420"/>
    <w:rsid w:val="002627FA"/>
    <w:rsid w:val="002676FD"/>
    <w:rsid w:val="002719DB"/>
    <w:rsid w:val="00283A42"/>
    <w:rsid w:val="00290586"/>
    <w:rsid w:val="002C173B"/>
    <w:rsid w:val="002C39F0"/>
    <w:rsid w:val="002C5EDA"/>
    <w:rsid w:val="002C7541"/>
    <w:rsid w:val="002D7100"/>
    <w:rsid w:val="002E0DAD"/>
    <w:rsid w:val="002E6308"/>
    <w:rsid w:val="00303932"/>
    <w:rsid w:val="00305760"/>
    <w:rsid w:val="003207E8"/>
    <w:rsid w:val="003228A7"/>
    <w:rsid w:val="00322DA6"/>
    <w:rsid w:val="00352192"/>
    <w:rsid w:val="00356CEF"/>
    <w:rsid w:val="00365A1F"/>
    <w:rsid w:val="00372211"/>
    <w:rsid w:val="00373690"/>
    <w:rsid w:val="00373A77"/>
    <w:rsid w:val="00384300"/>
    <w:rsid w:val="003944AE"/>
    <w:rsid w:val="003966EA"/>
    <w:rsid w:val="003A3DA2"/>
    <w:rsid w:val="003B4BD8"/>
    <w:rsid w:val="003C0C73"/>
    <w:rsid w:val="003C1EFA"/>
    <w:rsid w:val="003E520C"/>
    <w:rsid w:val="003F7FED"/>
    <w:rsid w:val="00405F9B"/>
    <w:rsid w:val="0041168A"/>
    <w:rsid w:val="0041447C"/>
    <w:rsid w:val="004144E2"/>
    <w:rsid w:val="004150B4"/>
    <w:rsid w:val="00420301"/>
    <w:rsid w:val="004242B4"/>
    <w:rsid w:val="004424B8"/>
    <w:rsid w:val="004426C5"/>
    <w:rsid w:val="00453DDA"/>
    <w:rsid w:val="004578D3"/>
    <w:rsid w:val="004657FE"/>
    <w:rsid w:val="00480057"/>
    <w:rsid w:val="00480D4F"/>
    <w:rsid w:val="0048442A"/>
    <w:rsid w:val="004908EF"/>
    <w:rsid w:val="0049321F"/>
    <w:rsid w:val="004B1828"/>
    <w:rsid w:val="004B5E69"/>
    <w:rsid w:val="004C3312"/>
    <w:rsid w:val="004C5D2E"/>
    <w:rsid w:val="004D0DBA"/>
    <w:rsid w:val="004D76B1"/>
    <w:rsid w:val="004F7121"/>
    <w:rsid w:val="005200FA"/>
    <w:rsid w:val="00545B88"/>
    <w:rsid w:val="00551CF9"/>
    <w:rsid w:val="005521AF"/>
    <w:rsid w:val="00562249"/>
    <w:rsid w:val="00585321"/>
    <w:rsid w:val="005A4319"/>
    <w:rsid w:val="005B4934"/>
    <w:rsid w:val="005C2D47"/>
    <w:rsid w:val="005E0732"/>
    <w:rsid w:val="005F7C5B"/>
    <w:rsid w:val="00610B3A"/>
    <w:rsid w:val="00641C79"/>
    <w:rsid w:val="00642434"/>
    <w:rsid w:val="00646113"/>
    <w:rsid w:val="00654CEF"/>
    <w:rsid w:val="00666B11"/>
    <w:rsid w:val="0068127C"/>
    <w:rsid w:val="00696736"/>
    <w:rsid w:val="006A4EC4"/>
    <w:rsid w:val="006B5832"/>
    <w:rsid w:val="006C1585"/>
    <w:rsid w:val="006C50B2"/>
    <w:rsid w:val="006D06E2"/>
    <w:rsid w:val="006E5CDD"/>
    <w:rsid w:val="006F5038"/>
    <w:rsid w:val="00700B2D"/>
    <w:rsid w:val="00712164"/>
    <w:rsid w:val="00721254"/>
    <w:rsid w:val="00727E25"/>
    <w:rsid w:val="00766916"/>
    <w:rsid w:val="007729D9"/>
    <w:rsid w:val="00775A22"/>
    <w:rsid w:val="0078274F"/>
    <w:rsid w:val="007A382C"/>
    <w:rsid w:val="007B23B7"/>
    <w:rsid w:val="007B2430"/>
    <w:rsid w:val="007B4C56"/>
    <w:rsid w:val="007B55E9"/>
    <w:rsid w:val="007C65B7"/>
    <w:rsid w:val="007D3CD7"/>
    <w:rsid w:val="007D4998"/>
    <w:rsid w:val="007F1149"/>
    <w:rsid w:val="00801227"/>
    <w:rsid w:val="00836F0C"/>
    <w:rsid w:val="00837FD5"/>
    <w:rsid w:val="008423D4"/>
    <w:rsid w:val="0085217A"/>
    <w:rsid w:val="008612E8"/>
    <w:rsid w:val="00893556"/>
    <w:rsid w:val="00893F98"/>
    <w:rsid w:val="0089688F"/>
    <w:rsid w:val="008A10FE"/>
    <w:rsid w:val="008A2948"/>
    <w:rsid w:val="008D43B1"/>
    <w:rsid w:val="008E29DA"/>
    <w:rsid w:val="008E4D58"/>
    <w:rsid w:val="008E637C"/>
    <w:rsid w:val="008E78B1"/>
    <w:rsid w:val="008E7ADE"/>
    <w:rsid w:val="008F52FA"/>
    <w:rsid w:val="00900405"/>
    <w:rsid w:val="00913EE9"/>
    <w:rsid w:val="00922044"/>
    <w:rsid w:val="0092703A"/>
    <w:rsid w:val="00957180"/>
    <w:rsid w:val="00960364"/>
    <w:rsid w:val="00977639"/>
    <w:rsid w:val="0098074C"/>
    <w:rsid w:val="009824C9"/>
    <w:rsid w:val="009E13F3"/>
    <w:rsid w:val="009E2E27"/>
    <w:rsid w:val="00A15604"/>
    <w:rsid w:val="00A2706B"/>
    <w:rsid w:val="00A2787F"/>
    <w:rsid w:val="00A34920"/>
    <w:rsid w:val="00A52465"/>
    <w:rsid w:val="00A525C4"/>
    <w:rsid w:val="00A8433D"/>
    <w:rsid w:val="00A90AE3"/>
    <w:rsid w:val="00AA121A"/>
    <w:rsid w:val="00AB35DB"/>
    <w:rsid w:val="00AB6A04"/>
    <w:rsid w:val="00AD0A59"/>
    <w:rsid w:val="00AD6FCC"/>
    <w:rsid w:val="00AD7439"/>
    <w:rsid w:val="00AE1A12"/>
    <w:rsid w:val="00AF3C9F"/>
    <w:rsid w:val="00B010E0"/>
    <w:rsid w:val="00B11C69"/>
    <w:rsid w:val="00B30C02"/>
    <w:rsid w:val="00B42DED"/>
    <w:rsid w:val="00B5074E"/>
    <w:rsid w:val="00B51261"/>
    <w:rsid w:val="00B54468"/>
    <w:rsid w:val="00B57FDA"/>
    <w:rsid w:val="00B839A7"/>
    <w:rsid w:val="00B94429"/>
    <w:rsid w:val="00BA4C35"/>
    <w:rsid w:val="00BC3FFC"/>
    <w:rsid w:val="00BD60E4"/>
    <w:rsid w:val="00BE5EAD"/>
    <w:rsid w:val="00BF19B9"/>
    <w:rsid w:val="00C23796"/>
    <w:rsid w:val="00C35135"/>
    <w:rsid w:val="00C351EF"/>
    <w:rsid w:val="00C421DC"/>
    <w:rsid w:val="00C6475B"/>
    <w:rsid w:val="00C703C3"/>
    <w:rsid w:val="00C70990"/>
    <w:rsid w:val="00C73C79"/>
    <w:rsid w:val="00C828E8"/>
    <w:rsid w:val="00C83DA4"/>
    <w:rsid w:val="00C86ECA"/>
    <w:rsid w:val="00C904B1"/>
    <w:rsid w:val="00C91382"/>
    <w:rsid w:val="00C922F6"/>
    <w:rsid w:val="00CA429F"/>
    <w:rsid w:val="00CB089D"/>
    <w:rsid w:val="00CB29AC"/>
    <w:rsid w:val="00CE4222"/>
    <w:rsid w:val="00D07D64"/>
    <w:rsid w:val="00D36FE7"/>
    <w:rsid w:val="00D44F5C"/>
    <w:rsid w:val="00D4613F"/>
    <w:rsid w:val="00D57FBB"/>
    <w:rsid w:val="00D66F07"/>
    <w:rsid w:val="00D67D67"/>
    <w:rsid w:val="00D908C2"/>
    <w:rsid w:val="00DA05D8"/>
    <w:rsid w:val="00DC6849"/>
    <w:rsid w:val="00DD2897"/>
    <w:rsid w:val="00DD71D4"/>
    <w:rsid w:val="00DE6549"/>
    <w:rsid w:val="00E00437"/>
    <w:rsid w:val="00E02B5A"/>
    <w:rsid w:val="00E07969"/>
    <w:rsid w:val="00E110DB"/>
    <w:rsid w:val="00E269A5"/>
    <w:rsid w:val="00E30ADA"/>
    <w:rsid w:val="00E5659B"/>
    <w:rsid w:val="00E67147"/>
    <w:rsid w:val="00E67C76"/>
    <w:rsid w:val="00E73B35"/>
    <w:rsid w:val="00E81056"/>
    <w:rsid w:val="00E92B4D"/>
    <w:rsid w:val="00EC29FC"/>
    <w:rsid w:val="00ED1DC6"/>
    <w:rsid w:val="00ED4B7C"/>
    <w:rsid w:val="00EF1E07"/>
    <w:rsid w:val="00F1103B"/>
    <w:rsid w:val="00F31F91"/>
    <w:rsid w:val="00F530DA"/>
    <w:rsid w:val="00F55B73"/>
    <w:rsid w:val="00F822DA"/>
    <w:rsid w:val="00F8280B"/>
    <w:rsid w:val="00F96E57"/>
    <w:rsid w:val="00F9762A"/>
    <w:rsid w:val="00FB4BDC"/>
    <w:rsid w:val="00FD627D"/>
    <w:rsid w:val="00FD74C5"/>
    <w:rsid w:val="00FF5B5D"/>
    <w:rsid w:val="45F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nhideWhenUsed="0" w:uiPriority="0" w:semiHidden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pPr>
      <w:jc w:val="left"/>
    </w:pPr>
    <w:rPr>
      <w:rFonts w:ascii="Calibri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Table Theme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Table 3D effects 1"/>
    <w:basedOn w:val="5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character" w:customStyle="1" w:styleId="10">
    <w:name w:val="纯文本 字符"/>
    <w:basedOn w:val="9"/>
    <w:link w:val="2"/>
    <w:qFormat/>
    <w:uiPriority w:val="99"/>
    <w:rPr>
      <w:rFonts w:ascii="Calibri" w:hAnsi="Courier New" w:cs="Courier New"/>
      <w:kern w:val="2"/>
      <w:sz w:val="21"/>
      <w:szCs w:val="21"/>
    </w:rPr>
  </w:style>
  <w:style w:type="character" w:styleId="11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Thermo</Company>
  <Pages>3</Pages>
  <Words>1045</Words>
  <Characters>1105</Characters>
  <Lines>9</Lines>
  <Paragraphs>2</Paragraphs>
  <TotalTime>244</TotalTime>
  <ScaleCrop>false</ScaleCrop>
  <LinksUpToDate>false</LinksUpToDate>
  <CharactersWithSpaces>1141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2022-04-26T14:54:00Z</dcterms:created>
  <dc:creator>wendy.ye</dc:creator>
  <cp:lastModifiedBy>哈库呐玛塔塔</cp:lastModifiedBy>
  <cp:lastPrinted>2022-05-17T16:03:00Z</cp:lastPrinted>
  <dcterms:modified xsi:type="dcterms:W3CDTF">2023-01-05T02:02:35Z</dcterms:modified>
  <dc:title>赛默飞世尔科技演示实验室样品测试申请表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AE34F273311743C59E90C592085D7358</vt:lpwstr>
  </property>
</Properties>
</file>